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05F8A3AA"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E106B2">
        <w:rPr>
          <w:rStyle w:val="Strong"/>
          <w:rFonts w:asciiTheme="minorHAnsi" w:hAnsiTheme="minorHAnsi" w:cstheme="minorHAnsi"/>
          <w:b/>
          <w:bCs w:val="0"/>
          <w:sz w:val="24"/>
          <w:szCs w:val="24"/>
        </w:rPr>
        <w:t>………………………………….</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8636505" w14:textId="560B3A1A" w:rsidR="00B52A14" w:rsidRPr="00014002" w:rsidRDefault="00B52A14" w:rsidP="003849E8">
      <w:pPr>
        <w:spacing w:before="120"/>
        <w:jc w:val="both"/>
        <w:rPr>
          <w:rFonts w:ascii="Calibri" w:hAnsi="Calibri" w:cs="Calibri"/>
          <w:i/>
          <w:iCs/>
          <w:lang w:val="en-GB"/>
        </w:rPr>
      </w:pPr>
      <w:r w:rsidRPr="00014002">
        <w:rPr>
          <w:rFonts w:ascii="Calibri" w:hAnsi="Calibri" w:cs="Calibri"/>
          <w:i/>
          <w:iCs/>
          <w:highlight w:val="yellow"/>
          <w:lang w:val="en-GB"/>
        </w:rPr>
        <w:t>&lt;It should be decided in advance whether or not the budget should be disclosed&gt;</w:t>
      </w:r>
    </w:p>
    <w:p w14:paraId="131A5BF8" w14:textId="5B3BE69A" w:rsidR="00E15F4B" w:rsidRPr="00014002" w:rsidRDefault="00E15F4B" w:rsidP="00B52A14">
      <w:pPr>
        <w:spacing w:before="120"/>
        <w:jc w:val="both"/>
        <w:rPr>
          <w:rFonts w:ascii="Calibri" w:hAnsi="Calibri" w:cs="Calibri"/>
          <w:lang w:val="en-GB"/>
        </w:rPr>
      </w:pPr>
      <w:r w:rsidRPr="00014002">
        <w:rPr>
          <w:rFonts w:ascii="Calibri" w:hAnsi="Calibri" w:cs="Calibri"/>
          <w:lang w:val="en-GB"/>
        </w:rPr>
        <w:t xml:space="preserve">The maximum budget available for this Contract is </w:t>
      </w:r>
      <w:r w:rsidR="00B52A14" w:rsidRPr="00014002">
        <w:rPr>
          <w:rFonts w:ascii="Calibri" w:hAnsi="Calibri" w:cs="Calibri"/>
          <w:highlight w:val="yellow"/>
          <w:lang w:val="en-GB"/>
        </w:rPr>
        <w:t>AU</w:t>
      </w:r>
      <w:r w:rsidRPr="00014002">
        <w:rPr>
          <w:rFonts w:ascii="Calibri" w:hAnsi="Calibri" w:cs="Calibri"/>
          <w:highlight w:val="yellow"/>
          <w:lang w:val="en-GB"/>
        </w:rPr>
        <w:t>$</w:t>
      </w:r>
      <w:r w:rsidR="00B52A14" w:rsidRPr="00014002">
        <w:rPr>
          <w:rFonts w:ascii="Calibri" w:hAnsi="Calibri" w:cs="Calibri"/>
          <w:highlight w:val="yellow"/>
          <w:lang w:val="en-GB"/>
        </w:rPr>
        <w:t>0</w:t>
      </w:r>
      <w:r w:rsidRPr="00014002">
        <w:rPr>
          <w:rFonts w:ascii="Calibri" w:hAnsi="Calibri" w:cs="Calibri"/>
          <w:highlight w:val="yellow"/>
          <w:lang w:val="en-GB"/>
        </w:rPr>
        <w:t>0,000</w:t>
      </w:r>
      <w:r w:rsidRPr="00014002">
        <w:rPr>
          <w:rFonts w:ascii="Calibri" w:hAnsi="Calibri" w:cs="Calibri"/>
          <w:lang w:val="en-GB"/>
        </w:rPr>
        <w:t>, inclusive of any VAT or other taxes or costs.</w:t>
      </w:r>
    </w:p>
    <w:p w14:paraId="71143A99" w14:textId="78614BCA" w:rsidR="00E15F4B" w:rsidRPr="00014002" w:rsidRDefault="00E15F4B" w:rsidP="00B52A14">
      <w:pPr>
        <w:spacing w:before="120"/>
        <w:jc w:val="both"/>
        <w:rPr>
          <w:b/>
          <w:i/>
          <w:color w:val="FF0000"/>
          <w:lang w:val="en-GB"/>
        </w:rPr>
      </w:pPr>
      <w:r w:rsidRPr="00014002">
        <w:rPr>
          <w:b/>
          <w:i/>
          <w:color w:val="FF0000"/>
          <w:lang w:val="en-GB"/>
        </w:rPr>
        <w:t xml:space="preserve">Please, note that we do not recommend this maximum amount as a ‘target’ for your </w:t>
      </w:r>
      <w:r w:rsidR="00F00185" w:rsidRPr="00014002">
        <w:rPr>
          <w:b/>
          <w:i/>
          <w:color w:val="FF0000"/>
          <w:lang w:val="en-GB"/>
        </w:rPr>
        <w:t>Tender</w:t>
      </w:r>
      <w:r w:rsidRPr="00014002">
        <w:rPr>
          <w:b/>
          <w:i/>
          <w:color w:val="FF0000"/>
          <w:lang w:val="en-GB"/>
        </w:rPr>
        <w:t xml:space="preserve">. The evaluation is a result of a combination of technical soundness and cost effectiveness of the </w:t>
      </w:r>
      <w:r w:rsidR="00F00185" w:rsidRPr="00014002">
        <w:rPr>
          <w:b/>
          <w:i/>
          <w:color w:val="FF0000"/>
          <w:lang w:val="en-GB"/>
        </w:rPr>
        <w:t>Tender</w:t>
      </w:r>
      <w:r w:rsidRPr="000140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C44AC1" w14:paraId="63269C81" w14:textId="77777777" w:rsidTr="00C44AC1">
        <w:trPr>
          <w:cantSplit/>
          <w:tblHeader/>
        </w:trPr>
        <w:tc>
          <w:tcPr>
            <w:tcW w:w="2430" w:type="dxa"/>
            <w:shd w:val="clear" w:color="auto" w:fill="auto"/>
            <w:vAlign w:val="center"/>
          </w:tcPr>
          <w:p w14:paraId="0926894E" w14:textId="29433CF9" w:rsidR="006E17EC" w:rsidRPr="00C44AC1" w:rsidRDefault="006E17EC" w:rsidP="006E17EC">
            <w:pPr>
              <w:pStyle w:val="TableContents"/>
              <w:jc w:val="center"/>
              <w:rPr>
                <w:rFonts w:cs="Calibri"/>
                <w:b/>
              </w:rPr>
            </w:pPr>
            <w:r w:rsidRPr="00C44AC1">
              <w:rPr>
                <w:rFonts w:cs="Calibri"/>
                <w:b/>
              </w:rPr>
              <w:t>Major Criteria</w:t>
            </w:r>
          </w:p>
        </w:tc>
        <w:tc>
          <w:tcPr>
            <w:tcW w:w="5367" w:type="dxa"/>
            <w:shd w:val="clear" w:color="auto" w:fill="auto"/>
            <w:vAlign w:val="center"/>
          </w:tcPr>
          <w:p w14:paraId="266E364D" w14:textId="77777777" w:rsidR="006E17EC" w:rsidRPr="00C44AC1" w:rsidRDefault="006E17EC" w:rsidP="006E17EC">
            <w:pPr>
              <w:pStyle w:val="TableContents"/>
              <w:jc w:val="center"/>
              <w:rPr>
                <w:rFonts w:cs="Calibri"/>
                <w:b/>
              </w:rPr>
            </w:pPr>
            <w:r w:rsidRPr="00C44AC1">
              <w:rPr>
                <w:rFonts w:cs="Calibri"/>
                <w:b/>
              </w:rPr>
              <w:t>Details &amp; Sub-Criteria</w:t>
            </w:r>
          </w:p>
        </w:tc>
        <w:tc>
          <w:tcPr>
            <w:tcW w:w="1360" w:type="dxa"/>
            <w:shd w:val="clear" w:color="auto" w:fill="auto"/>
            <w:vAlign w:val="center"/>
          </w:tcPr>
          <w:p w14:paraId="6D25EDF4" w14:textId="77777777" w:rsidR="006E17EC" w:rsidRPr="00C44AC1" w:rsidRDefault="006E17EC" w:rsidP="006E17EC">
            <w:pPr>
              <w:pStyle w:val="TableContents"/>
              <w:jc w:val="center"/>
              <w:rPr>
                <w:rFonts w:cs="Calibri"/>
                <w:b/>
              </w:rPr>
            </w:pPr>
            <w:r w:rsidRPr="00C44AC1">
              <w:rPr>
                <w:rFonts w:cs="Calibri"/>
                <w:b/>
              </w:rPr>
              <w:t>Possible Score</w:t>
            </w:r>
          </w:p>
        </w:tc>
      </w:tr>
      <w:tr w:rsidR="006E17EC" w:rsidRPr="00C44AC1" w14:paraId="053B03DF" w14:textId="77777777" w:rsidTr="00C44AC1">
        <w:trPr>
          <w:cantSplit/>
          <w:tblHeader/>
        </w:trPr>
        <w:tc>
          <w:tcPr>
            <w:tcW w:w="2430" w:type="dxa"/>
            <w:shd w:val="clear" w:color="auto" w:fill="auto"/>
            <w:vAlign w:val="center"/>
          </w:tcPr>
          <w:p w14:paraId="5B4EEC3C" w14:textId="461BD486" w:rsidR="006E17EC" w:rsidRPr="00C44AC1" w:rsidRDefault="00DE3F38" w:rsidP="006E17EC">
            <w:pPr>
              <w:pStyle w:val="TableContents"/>
              <w:rPr>
                <w:rFonts w:asciiTheme="minorHAnsi" w:hAnsiTheme="minorHAnsi"/>
                <w:sz w:val="22"/>
                <w:szCs w:val="22"/>
                <w:lang w:eastAsia="en-US"/>
              </w:rPr>
            </w:pPr>
            <w:r w:rsidRPr="00C44AC1">
              <w:rPr>
                <w:rFonts w:asciiTheme="minorHAnsi" w:hAnsiTheme="minorHAnsi"/>
                <w:sz w:val="22"/>
                <w:szCs w:val="22"/>
                <w:lang w:eastAsia="en-US"/>
              </w:rPr>
              <w:t xml:space="preserve">Firm/consortium’s experience and reputation </w:t>
            </w:r>
            <w:r w:rsidR="00B52A14" w:rsidRPr="00C44AC1">
              <w:rPr>
                <w:rFonts w:asciiTheme="minorHAnsi" w:hAnsiTheme="minorHAnsi"/>
                <w:sz w:val="22"/>
                <w:szCs w:val="22"/>
                <w:lang w:eastAsia="en-US"/>
              </w:rPr>
              <w:t>with</w:t>
            </w:r>
            <w:r w:rsidRPr="00C44AC1">
              <w:rPr>
                <w:rFonts w:asciiTheme="minorHAnsi" w:hAnsiTheme="minorHAnsi"/>
                <w:sz w:val="22"/>
                <w:szCs w:val="22"/>
                <w:lang w:eastAsia="en-US"/>
              </w:rPr>
              <w:t xml:space="preserve"> similar </w:t>
            </w:r>
            <w:r w:rsidR="00AD3DBB" w:rsidRPr="00C44AC1">
              <w:rPr>
                <w:rFonts w:asciiTheme="minorHAnsi" w:hAnsiTheme="minorHAnsi"/>
                <w:sz w:val="22"/>
                <w:szCs w:val="22"/>
                <w:lang w:eastAsia="en-US"/>
              </w:rPr>
              <w:t>supply of Goods</w:t>
            </w:r>
          </w:p>
        </w:tc>
        <w:tc>
          <w:tcPr>
            <w:tcW w:w="5367" w:type="dxa"/>
            <w:shd w:val="clear" w:color="auto" w:fill="auto"/>
          </w:tcPr>
          <w:p w14:paraId="3ADDF29E" w14:textId="34B4F96A" w:rsidR="006E17EC" w:rsidRPr="00C44AC1"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0880AE04" w:rsidR="006E17EC" w:rsidRPr="00C44AC1" w:rsidRDefault="00B52A14" w:rsidP="006E17EC">
            <w:pPr>
              <w:pStyle w:val="TableContents"/>
              <w:jc w:val="center"/>
              <w:rPr>
                <w:rFonts w:asciiTheme="minorHAnsi" w:hAnsiTheme="minorHAnsi"/>
                <w:sz w:val="22"/>
                <w:szCs w:val="22"/>
                <w:lang w:eastAsia="en-US"/>
              </w:rPr>
            </w:pPr>
            <w:r w:rsidRPr="00C44AC1">
              <w:rPr>
                <w:rFonts w:asciiTheme="minorHAnsi" w:hAnsiTheme="minorHAnsi"/>
                <w:sz w:val="22"/>
                <w:szCs w:val="22"/>
                <w:lang w:eastAsia="en-US"/>
              </w:rPr>
              <w:t>0</w:t>
            </w:r>
            <w:r w:rsidR="001161C7" w:rsidRPr="00C44AC1">
              <w:rPr>
                <w:rFonts w:asciiTheme="minorHAnsi" w:hAnsiTheme="minorHAnsi"/>
                <w:sz w:val="22"/>
                <w:szCs w:val="22"/>
                <w:lang w:eastAsia="en-US"/>
              </w:rPr>
              <w:t>0</w:t>
            </w:r>
          </w:p>
        </w:tc>
      </w:tr>
      <w:tr w:rsidR="006E17EC" w:rsidRPr="00C44AC1" w14:paraId="613F68D6" w14:textId="77777777" w:rsidTr="00C44AC1">
        <w:trPr>
          <w:cantSplit/>
          <w:tblHeader/>
        </w:trPr>
        <w:tc>
          <w:tcPr>
            <w:tcW w:w="2430" w:type="dxa"/>
            <w:shd w:val="clear" w:color="auto" w:fill="auto"/>
            <w:vAlign w:val="center"/>
          </w:tcPr>
          <w:p w14:paraId="44102FCB" w14:textId="19DEBEED" w:rsidR="006E17EC" w:rsidRPr="00C44AC1" w:rsidRDefault="00AD3DBB" w:rsidP="006E17EC">
            <w:pPr>
              <w:pStyle w:val="TableContents"/>
              <w:rPr>
                <w:rFonts w:asciiTheme="minorHAnsi" w:hAnsiTheme="minorHAnsi"/>
                <w:sz w:val="22"/>
                <w:szCs w:val="22"/>
                <w:lang w:eastAsia="en-US"/>
              </w:rPr>
            </w:pPr>
            <w:r w:rsidRPr="00C44AC1">
              <w:rPr>
                <w:rFonts w:asciiTheme="minorHAnsi" w:hAnsiTheme="minorHAnsi"/>
                <w:sz w:val="22"/>
                <w:szCs w:val="22"/>
                <w:lang w:eastAsia="en-US"/>
              </w:rPr>
              <w:t>Delivery time</w:t>
            </w:r>
          </w:p>
        </w:tc>
        <w:tc>
          <w:tcPr>
            <w:tcW w:w="5367" w:type="dxa"/>
            <w:shd w:val="clear" w:color="auto" w:fill="auto"/>
          </w:tcPr>
          <w:p w14:paraId="4BA71FA2" w14:textId="7A7C363D" w:rsidR="006E17EC" w:rsidRPr="00C44AC1"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1BD7C73A" w:rsidR="006E17EC" w:rsidRPr="00C44AC1" w:rsidRDefault="00B52A14" w:rsidP="006E17EC">
            <w:pPr>
              <w:pStyle w:val="TableContents"/>
              <w:jc w:val="center"/>
              <w:rPr>
                <w:rFonts w:asciiTheme="minorHAnsi" w:hAnsiTheme="minorHAnsi"/>
                <w:sz w:val="22"/>
                <w:szCs w:val="22"/>
                <w:lang w:eastAsia="en-US"/>
              </w:rPr>
            </w:pPr>
            <w:r w:rsidRPr="00C44AC1">
              <w:rPr>
                <w:rFonts w:asciiTheme="minorHAnsi" w:hAnsiTheme="minorHAnsi"/>
                <w:sz w:val="22"/>
                <w:szCs w:val="22"/>
                <w:lang w:eastAsia="en-US"/>
              </w:rPr>
              <w:t>0</w:t>
            </w:r>
            <w:r w:rsidR="001161C7" w:rsidRPr="00C44AC1">
              <w:rPr>
                <w:rFonts w:asciiTheme="minorHAnsi" w:hAnsiTheme="minorHAnsi"/>
                <w:sz w:val="22"/>
                <w:szCs w:val="22"/>
                <w:lang w:eastAsia="en-US"/>
              </w:rPr>
              <w:t>0</w:t>
            </w:r>
          </w:p>
        </w:tc>
      </w:tr>
      <w:tr w:rsidR="006E17EC" w:rsidRPr="00C44AC1" w14:paraId="7395E14D" w14:textId="77777777" w:rsidTr="00C44AC1">
        <w:trPr>
          <w:cantSplit/>
          <w:tblHeader/>
        </w:trPr>
        <w:tc>
          <w:tcPr>
            <w:tcW w:w="2430" w:type="dxa"/>
            <w:shd w:val="clear" w:color="auto" w:fill="auto"/>
            <w:vAlign w:val="center"/>
          </w:tcPr>
          <w:p w14:paraId="58A5C5B6" w14:textId="06D241BF" w:rsidR="006E17EC" w:rsidRPr="00C44AC1" w:rsidRDefault="00AD3DBB" w:rsidP="006E17EC">
            <w:pPr>
              <w:pStyle w:val="TableContents"/>
              <w:rPr>
                <w:rFonts w:asciiTheme="minorHAnsi" w:hAnsiTheme="minorHAnsi"/>
                <w:sz w:val="22"/>
                <w:szCs w:val="22"/>
                <w:lang w:eastAsia="en-US"/>
              </w:rPr>
            </w:pPr>
            <w:r w:rsidRPr="00C44AC1">
              <w:rPr>
                <w:rFonts w:asciiTheme="minorHAnsi" w:hAnsiTheme="minorHAnsi"/>
                <w:sz w:val="22"/>
                <w:szCs w:val="22"/>
                <w:lang w:eastAsia="en-US"/>
              </w:rPr>
              <w:t>Other criteria</w:t>
            </w:r>
          </w:p>
        </w:tc>
        <w:tc>
          <w:tcPr>
            <w:tcW w:w="5367" w:type="dxa"/>
            <w:shd w:val="clear" w:color="auto" w:fill="auto"/>
          </w:tcPr>
          <w:p w14:paraId="23A8F695" w14:textId="4B31018C" w:rsidR="006E17EC" w:rsidRPr="00C44AC1"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4670AD5A" w:rsidR="006E17EC" w:rsidRPr="00C44AC1" w:rsidRDefault="00B52A14" w:rsidP="006E17EC">
            <w:pPr>
              <w:pStyle w:val="TableContents"/>
              <w:jc w:val="center"/>
              <w:rPr>
                <w:rFonts w:asciiTheme="minorHAnsi" w:hAnsiTheme="minorHAnsi"/>
                <w:sz w:val="22"/>
                <w:szCs w:val="22"/>
                <w:lang w:eastAsia="en-US"/>
              </w:rPr>
            </w:pPr>
            <w:r w:rsidRPr="00C44AC1">
              <w:rPr>
                <w:rFonts w:asciiTheme="minorHAnsi" w:hAnsiTheme="minorHAnsi"/>
                <w:sz w:val="22"/>
                <w:szCs w:val="22"/>
                <w:lang w:eastAsia="en-US"/>
              </w:rPr>
              <w:t>0</w:t>
            </w:r>
            <w:r w:rsidR="00E65F40" w:rsidRPr="00C44AC1">
              <w:rPr>
                <w:rFonts w:asciiTheme="minorHAnsi" w:hAnsiTheme="minorHAnsi"/>
                <w:sz w:val="22"/>
                <w:szCs w:val="22"/>
                <w:lang w:eastAsia="en-US"/>
              </w:rPr>
              <w:t>0</w:t>
            </w:r>
          </w:p>
        </w:tc>
      </w:tr>
      <w:tr w:rsidR="006E17EC" w:rsidRPr="00C44AC1" w14:paraId="59453870" w14:textId="77777777" w:rsidTr="00C44AC1">
        <w:trPr>
          <w:cantSplit/>
          <w:tblHeader/>
        </w:trPr>
        <w:tc>
          <w:tcPr>
            <w:tcW w:w="2430" w:type="dxa"/>
            <w:shd w:val="clear" w:color="auto" w:fill="auto"/>
            <w:vAlign w:val="center"/>
          </w:tcPr>
          <w:p w14:paraId="57F1472D" w14:textId="286C2C17" w:rsidR="006E17EC" w:rsidRPr="00C44AC1" w:rsidRDefault="00AD3DBB" w:rsidP="006E17EC">
            <w:pPr>
              <w:pStyle w:val="TableContents"/>
              <w:jc w:val="both"/>
              <w:rPr>
                <w:rFonts w:asciiTheme="minorHAnsi" w:hAnsiTheme="minorHAnsi"/>
                <w:sz w:val="22"/>
                <w:szCs w:val="22"/>
                <w:lang w:eastAsia="en-US"/>
              </w:rPr>
            </w:pPr>
            <w:r w:rsidRPr="00C44AC1">
              <w:rPr>
                <w:rFonts w:asciiTheme="minorHAnsi" w:hAnsiTheme="minorHAnsi"/>
                <w:sz w:val="22"/>
                <w:szCs w:val="22"/>
                <w:lang w:eastAsia="en-US"/>
              </w:rPr>
              <w:t>Other criteria</w:t>
            </w:r>
          </w:p>
        </w:tc>
        <w:tc>
          <w:tcPr>
            <w:tcW w:w="5367" w:type="dxa"/>
            <w:shd w:val="clear" w:color="auto" w:fill="auto"/>
          </w:tcPr>
          <w:p w14:paraId="375ED5B7" w14:textId="58E43A2F" w:rsidR="006E17EC" w:rsidRPr="00C44AC1"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6F6D9801" w:rsidR="006E17EC" w:rsidRPr="00C44AC1" w:rsidRDefault="00B52A14" w:rsidP="006E17EC">
            <w:pPr>
              <w:pStyle w:val="TableContents"/>
              <w:jc w:val="center"/>
              <w:rPr>
                <w:rFonts w:asciiTheme="minorHAnsi" w:hAnsiTheme="minorHAnsi"/>
                <w:sz w:val="22"/>
                <w:szCs w:val="22"/>
                <w:lang w:eastAsia="en-US"/>
              </w:rPr>
            </w:pPr>
            <w:r w:rsidRPr="00C44AC1">
              <w:rPr>
                <w:rFonts w:asciiTheme="minorHAnsi" w:hAnsiTheme="minorHAnsi"/>
                <w:sz w:val="22"/>
                <w:szCs w:val="22"/>
                <w:lang w:eastAsia="en-US"/>
              </w:rPr>
              <w:t>0</w:t>
            </w:r>
            <w:r w:rsidR="001161C7" w:rsidRPr="00C44AC1">
              <w:rPr>
                <w:rFonts w:asciiTheme="minorHAnsi" w:hAnsiTheme="minorHAnsi"/>
                <w:sz w:val="22"/>
                <w:szCs w:val="22"/>
                <w:lang w:eastAsia="en-US"/>
              </w:rPr>
              <w:t>0</w:t>
            </w:r>
          </w:p>
        </w:tc>
      </w:tr>
      <w:tr w:rsidR="003849E8" w:rsidRPr="00014002" w14:paraId="465E49EB" w14:textId="77777777" w:rsidTr="00C44AC1">
        <w:trPr>
          <w:cantSplit/>
          <w:trHeight w:val="650"/>
          <w:tblHeader/>
        </w:trPr>
        <w:tc>
          <w:tcPr>
            <w:tcW w:w="7797" w:type="dxa"/>
            <w:gridSpan w:val="2"/>
            <w:shd w:val="clear" w:color="auto" w:fill="auto"/>
            <w:vAlign w:val="center"/>
          </w:tcPr>
          <w:p w14:paraId="628B8019" w14:textId="0F85A49D" w:rsidR="003849E8" w:rsidRPr="00C44AC1" w:rsidRDefault="003849E8" w:rsidP="006E17EC">
            <w:pPr>
              <w:pStyle w:val="TableContents"/>
              <w:jc w:val="both"/>
              <w:rPr>
                <w:rFonts w:cs="Calibri"/>
              </w:rPr>
            </w:pPr>
            <w:r w:rsidRPr="00C44AC1">
              <w:rPr>
                <w:rFonts w:cs="Calibri"/>
                <w:b/>
              </w:rPr>
              <w:t>Total Possible Technical Score</w:t>
            </w:r>
          </w:p>
        </w:tc>
        <w:tc>
          <w:tcPr>
            <w:tcW w:w="1360" w:type="dxa"/>
            <w:shd w:val="clear" w:color="auto" w:fill="auto"/>
            <w:vAlign w:val="center"/>
          </w:tcPr>
          <w:p w14:paraId="1CBE2A02" w14:textId="0EA949E8" w:rsidR="003849E8" w:rsidRPr="00014002" w:rsidRDefault="003849E8" w:rsidP="003849E8">
            <w:pPr>
              <w:pStyle w:val="TableContents"/>
              <w:jc w:val="center"/>
              <w:rPr>
                <w:rFonts w:cs="Calibri"/>
                <w:b/>
              </w:rPr>
            </w:pPr>
            <w:r w:rsidRPr="00C44AC1">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w:t>
      </w:r>
      <w:proofErr w:type="spellStart"/>
      <w:r w:rsidRPr="00014002">
        <w:rPr>
          <w:rFonts w:ascii="Calibri" w:hAnsi="Calibri" w:cs="Calibri"/>
          <w:i/>
          <w:iCs/>
          <w:lang w:val="en-GB" w:eastAsia="ko-KR"/>
        </w:rPr>
        <w:t>ts</w:t>
      </w:r>
      <w:proofErr w:type="spellEnd"/>
      <w:r w:rsidRPr="00014002">
        <w:rPr>
          <w:rFonts w:ascii="Calibri" w:hAnsi="Calibri" w:cs="Calibri"/>
          <w:i/>
          <w:iCs/>
          <w:lang w:val="en-GB" w:eastAsia="ko-KR"/>
        </w:rPr>
        <w:t xml:space="preserve"> * </w:t>
      </w:r>
      <w:proofErr w:type="spellStart"/>
      <w:r w:rsidRPr="00014002">
        <w:rPr>
          <w:rFonts w:ascii="Calibri" w:hAnsi="Calibri" w:cs="Calibri"/>
          <w:i/>
          <w:iCs/>
          <w:lang w:val="en-GB" w:eastAsia="ko-KR"/>
        </w:rPr>
        <w:t>tw</w:t>
      </w:r>
      <w:proofErr w:type="spellEnd"/>
      <w:r w:rsidRPr="00014002">
        <w:rPr>
          <w:rFonts w:ascii="Calibri" w:hAnsi="Calibri" w:cs="Calibri"/>
          <w:i/>
          <w:iCs/>
          <w:lang w:val="en-GB" w:eastAsia="ko-KR"/>
        </w:rPr>
        <w:t xml:space="preserve">,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proofErr w:type="spellStart"/>
      <w:r w:rsidRPr="00014002">
        <w:rPr>
          <w:lang w:val="en-GB"/>
        </w:rPr>
        <w:t>ts</w:t>
      </w:r>
      <w:proofErr w:type="spellEnd"/>
      <w:r w:rsidRPr="00014002">
        <w:rPr>
          <w:lang w:val="en-GB"/>
        </w:rPr>
        <w:t xml:space="preserve"> = technical result (technical score)</w:t>
      </w:r>
    </w:p>
    <w:p w14:paraId="2D0CE077" w14:textId="77777777" w:rsidR="00F00185" w:rsidRPr="00014002" w:rsidRDefault="00F00185" w:rsidP="00F00185">
      <w:pPr>
        <w:pStyle w:val="ListParagraph"/>
        <w:ind w:leftChars="0" w:left="2160"/>
        <w:rPr>
          <w:lang w:val="en-GB"/>
        </w:rPr>
      </w:pPr>
      <w:proofErr w:type="spellStart"/>
      <w:r w:rsidRPr="00014002">
        <w:rPr>
          <w:lang w:val="en-GB"/>
        </w:rPr>
        <w:t>tw</w:t>
      </w:r>
      <w:proofErr w:type="spellEnd"/>
      <w:r w:rsidRPr="00014002">
        <w:rPr>
          <w:lang w:val="en-GB"/>
        </w:rPr>
        <w:t xml:space="preserve">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w:t>
      </w:r>
      <w:proofErr w:type="spellStart"/>
      <w:r w:rsidRPr="00014002">
        <w:rPr>
          <w:rFonts w:ascii="Calibri" w:hAnsi="Calibri"/>
          <w:b/>
          <w:lang w:val="en-GB"/>
        </w:rPr>
        <w:t>ts</w:t>
      </w:r>
      <w:proofErr w:type="spellEnd"/>
      <w:r w:rsidRPr="00014002">
        <w:rPr>
          <w:rFonts w:ascii="Calibri" w:hAnsi="Calibri"/>
          <w:b/>
          <w:lang w:val="en-GB"/>
        </w:rPr>
        <w:t xml:space="preserve"> * </w:t>
      </w:r>
      <w:proofErr w:type="spellStart"/>
      <w:r w:rsidRPr="00014002">
        <w:rPr>
          <w:rFonts w:ascii="Calibri" w:hAnsi="Calibri"/>
          <w:b/>
          <w:lang w:val="en-GB"/>
        </w:rPr>
        <w:t>tw</w:t>
      </w:r>
      <w:proofErr w:type="spellEnd"/>
      <w:r w:rsidRPr="00014002">
        <w:rPr>
          <w:rFonts w:ascii="Calibri" w:hAnsi="Calibri"/>
          <w:b/>
          <w:lang w:val="en-GB"/>
        </w:rPr>
        <w:t>) + (</w:t>
      </w:r>
      <w:r w:rsidR="00607DFB">
        <w:rPr>
          <w:rFonts w:ascii="Calibri" w:hAnsi="Calibri"/>
          <w:b/>
          <w:lang w:val="en-GB"/>
        </w:rPr>
        <w:t>(</w:t>
      </w:r>
      <w:r w:rsidR="00E106B2">
        <w:rPr>
          <w:rFonts w:ascii="Calibri" w:hAnsi="Calibri"/>
          <w:b/>
          <w:lang w:val="en-GB"/>
        </w:rPr>
        <w:t xml:space="preserve">lc / </w:t>
      </w:r>
      <w:proofErr w:type="spellStart"/>
      <w:r w:rsidR="00E106B2">
        <w:rPr>
          <w:rFonts w:ascii="Calibri" w:hAnsi="Calibri"/>
          <w:b/>
          <w:lang w:val="en-GB"/>
        </w:rPr>
        <w:t>t</w:t>
      </w:r>
      <w:r w:rsidRPr="00014002">
        <w:rPr>
          <w:rFonts w:ascii="Calibri" w:hAnsi="Calibri"/>
          <w:b/>
          <w:lang w:val="en-GB"/>
        </w:rPr>
        <w:t>c</w:t>
      </w:r>
      <w:proofErr w:type="spellEnd"/>
      <w:r w:rsidR="00607DFB">
        <w:rPr>
          <w:rFonts w:ascii="Calibri" w:hAnsi="Calibri"/>
          <w:b/>
          <w:lang w:val="en-GB"/>
        </w:rPr>
        <w:t xml:space="preserve">) * </w:t>
      </w:r>
      <w:proofErr w:type="spellStart"/>
      <w:r w:rsidR="00607DFB">
        <w:rPr>
          <w:rFonts w:ascii="Calibri" w:hAnsi="Calibri"/>
          <w:b/>
          <w:lang w:val="en-GB"/>
        </w:rPr>
        <w:t>fw</w:t>
      </w:r>
      <w:proofErr w:type="spellEnd"/>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proofErr w:type="spellStart"/>
      <w:r w:rsidRPr="00014002">
        <w:rPr>
          <w:rFonts w:ascii="Calibri" w:hAnsi="Calibri"/>
          <w:sz w:val="20"/>
          <w:szCs w:val="20"/>
          <w:lang w:val="en-GB"/>
        </w:rPr>
        <w:t>ts</w:t>
      </w:r>
      <w:proofErr w:type="spellEnd"/>
      <w:r w:rsidRPr="00014002">
        <w:rPr>
          <w:rFonts w:ascii="Calibri" w:hAnsi="Calibri"/>
          <w:sz w:val="20"/>
          <w:szCs w:val="20"/>
          <w:lang w:val="en-GB"/>
        </w:rPr>
        <w:t xml:space="preserve"> = technical result (technical score)</w:t>
      </w:r>
    </w:p>
    <w:p w14:paraId="330ECFDE" w14:textId="77777777" w:rsidR="00F00185" w:rsidRPr="0001400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tw</w:t>
      </w:r>
      <w:proofErr w:type="spellEnd"/>
      <w:r w:rsidRPr="00014002">
        <w:rPr>
          <w:rFonts w:ascii="Calibri" w:hAnsi="Calibri"/>
          <w:sz w:val="20"/>
          <w:szCs w:val="20"/>
          <w:lang w:val="en-GB"/>
        </w:rPr>
        <w:t xml:space="preserve">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proofErr w:type="spellStart"/>
      <w:r w:rsidRPr="00014002">
        <w:rPr>
          <w:rFonts w:ascii="Calibri" w:hAnsi="Calibri"/>
          <w:sz w:val="20"/>
          <w:szCs w:val="20"/>
          <w:lang w:val="en-GB"/>
        </w:rPr>
        <w:t>tc</w:t>
      </w:r>
      <w:proofErr w:type="spellEnd"/>
      <w:r w:rsidRPr="00014002">
        <w:rPr>
          <w:rFonts w:ascii="Calibri" w:hAnsi="Calibri"/>
          <w:sz w:val="20"/>
          <w:szCs w:val="20"/>
          <w:lang w:val="en-GB"/>
        </w:rPr>
        <w:t xml:space="preserve">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proofErr w:type="spellStart"/>
      <w:r>
        <w:rPr>
          <w:rFonts w:ascii="Calibri" w:hAnsi="Calibri"/>
          <w:sz w:val="20"/>
          <w:szCs w:val="20"/>
          <w:lang w:val="en-GB"/>
        </w:rPr>
        <w:lastRenderedPageBreak/>
        <w:t>fw</w:t>
      </w:r>
      <w:proofErr w:type="spellEnd"/>
      <w:r>
        <w:rPr>
          <w:rFonts w:ascii="Calibri" w:hAnsi="Calibri"/>
          <w:sz w:val="20"/>
          <w:szCs w:val="20"/>
          <w:lang w:val="en-GB"/>
        </w:rPr>
        <w:t xml:space="preserve">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DD4D7" w14:textId="77777777" w:rsidR="00A5723F" w:rsidRDefault="00A5723F">
      <w:r>
        <w:separator/>
      </w:r>
    </w:p>
  </w:endnote>
  <w:endnote w:type="continuationSeparator" w:id="0">
    <w:p w14:paraId="07CBC2F3" w14:textId="77777777" w:rsidR="00A5723F" w:rsidRDefault="00A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60458B8A" w:rsidR="00D15CF2" w:rsidRDefault="004878F3" w:rsidP="004878F3">
    <w:pPr>
      <w:pStyle w:val="Footer"/>
    </w:pPr>
    <w:r>
      <w:fldChar w:fldCharType="begin"/>
    </w:r>
    <w:r>
      <w:instrText xml:space="preserve"> DATE \@ "yyyy-MM-dd" </w:instrText>
    </w:r>
    <w:r>
      <w:fldChar w:fldCharType="separate"/>
    </w:r>
    <w:r w:rsidR="00C44AC1">
      <w:rPr>
        <w:noProof/>
      </w:rPr>
      <w:t>2025-01-14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E9F4" w14:textId="77777777" w:rsidR="00A5723F" w:rsidRDefault="00A5723F">
      <w:r>
        <w:separator/>
      </w:r>
    </w:p>
  </w:footnote>
  <w:footnote w:type="continuationSeparator" w:id="0">
    <w:p w14:paraId="746AE3FB" w14:textId="77777777" w:rsidR="00A5723F" w:rsidRDefault="00A57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14329356">
    <w:abstractNumId w:val="2"/>
  </w:num>
  <w:num w:numId="2" w16cid:durableId="546795823">
    <w:abstractNumId w:val="7"/>
  </w:num>
  <w:num w:numId="3" w16cid:durableId="442774403">
    <w:abstractNumId w:val="6"/>
  </w:num>
  <w:num w:numId="4" w16cid:durableId="1668435988">
    <w:abstractNumId w:val="5"/>
  </w:num>
  <w:num w:numId="5" w16cid:durableId="1556886923">
    <w:abstractNumId w:val="0"/>
  </w:num>
  <w:num w:numId="6" w16cid:durableId="1540825093">
    <w:abstractNumId w:val="4"/>
  </w:num>
  <w:num w:numId="7" w16cid:durableId="1425689145">
    <w:abstractNumId w:val="1"/>
  </w:num>
  <w:num w:numId="8" w16cid:durableId="48852507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BCE"/>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4AC1"/>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219"/>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292DE343-D4C5-41D2-B475-1EEFFE2C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804</Words>
  <Characters>4147</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2016-10-18T02:57:00Z</cp:lastPrinted>
  <dcterms:created xsi:type="dcterms:W3CDTF">2020-08-26T13:45:00Z</dcterms:created>
  <dcterms:modified xsi:type="dcterms:W3CDTF">2025-01-14T03:45:00Z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